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8D20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3F88FB50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051DFB1E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6A375336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678029FD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3AD7B3EA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001DEC28" w14:textId="77777777" w:rsidR="00407480" w:rsidRDefault="00407480" w:rsidP="004630F1">
      <w:pPr>
        <w:rPr>
          <w:rFonts w:ascii="B Mitra,Bold" w:cs="B Nazanin"/>
          <w:b/>
          <w:bCs/>
          <w:sz w:val="26"/>
          <w:szCs w:val="26"/>
          <w:rtl/>
        </w:rPr>
      </w:pPr>
    </w:p>
    <w:p w14:paraId="16F96D56" w14:textId="77777777" w:rsidR="00407480" w:rsidRPr="00407480" w:rsidRDefault="001D1E27" w:rsidP="0040748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A8D08D"/>
        <w:spacing w:after="0"/>
        <w:jc w:val="center"/>
        <w:rPr>
          <w:rFonts w:ascii="Calibri" w:eastAsia="Calibri" w:hAnsi="Calibri" w:cs="B Titr"/>
          <w:b/>
          <w:bCs/>
          <w:sz w:val="72"/>
          <w:szCs w:val="72"/>
          <w:rtl/>
          <w:lang w:bidi="ar-SA"/>
        </w:rPr>
      </w:pPr>
      <w:r>
        <w:rPr>
          <w:rFonts w:ascii="Calibri" w:eastAsia="Calibri" w:hAnsi="Calibri" w:cs="B Titr" w:hint="cs"/>
          <w:b/>
          <w:bCs/>
          <w:sz w:val="72"/>
          <w:szCs w:val="72"/>
          <w:rtl/>
          <w:lang w:bidi="ar-SA"/>
        </w:rPr>
        <w:t>چارچوب تدوین</w:t>
      </w:r>
    </w:p>
    <w:p w14:paraId="79E43590" w14:textId="77777777" w:rsidR="00407480" w:rsidRDefault="00407480" w:rsidP="0040748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A8D08D"/>
        <w:spacing w:after="0"/>
        <w:jc w:val="center"/>
        <w:rPr>
          <w:rFonts w:ascii="Calibri" w:eastAsia="Calibri" w:hAnsi="Calibri" w:cs="B Titr"/>
          <w:b/>
          <w:bCs/>
          <w:sz w:val="72"/>
          <w:szCs w:val="72"/>
          <w:rtl/>
          <w:lang w:bidi="ar-SA"/>
        </w:rPr>
      </w:pPr>
      <w:r w:rsidRPr="00407480">
        <w:rPr>
          <w:rFonts w:ascii="Calibri" w:eastAsia="Calibri" w:hAnsi="Calibri" w:cs="B Titr" w:hint="cs"/>
          <w:b/>
          <w:bCs/>
          <w:sz w:val="72"/>
          <w:szCs w:val="72"/>
          <w:rtl/>
          <w:lang w:bidi="ar-SA"/>
        </w:rPr>
        <w:t>سند برنامه پنجساله هفتم توسعه</w:t>
      </w:r>
    </w:p>
    <w:p w14:paraId="42E7BBCC" w14:textId="77777777" w:rsidR="001D1E27" w:rsidRPr="00407480" w:rsidRDefault="001D1E27" w:rsidP="0040748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A8D08D"/>
        <w:spacing w:after="0"/>
        <w:jc w:val="center"/>
        <w:rPr>
          <w:rFonts w:ascii="Calibri" w:eastAsia="Calibri" w:hAnsi="Calibri" w:cs="B Titr"/>
          <w:b/>
          <w:bCs/>
          <w:sz w:val="72"/>
          <w:szCs w:val="72"/>
          <w:rtl/>
          <w:lang w:bidi="ar-SA"/>
        </w:rPr>
      </w:pPr>
      <w:r>
        <w:rPr>
          <w:rFonts w:ascii="Calibri" w:eastAsia="Calibri" w:hAnsi="Calibri" w:cs="B Titr" w:hint="cs"/>
          <w:b/>
          <w:bCs/>
          <w:sz w:val="72"/>
          <w:szCs w:val="72"/>
          <w:rtl/>
          <w:lang w:bidi="ar-SA"/>
        </w:rPr>
        <w:t>(1406-1402)</w:t>
      </w:r>
    </w:p>
    <w:p w14:paraId="4F1C4F1C" w14:textId="77777777" w:rsidR="00407480" w:rsidRDefault="00407480" w:rsidP="004630F1">
      <w:pPr>
        <w:rPr>
          <w:rFonts w:ascii="Calibri" w:eastAsia="Calibri" w:hAnsi="Calibri" w:cs="B Titr"/>
          <w:b/>
          <w:bCs/>
          <w:sz w:val="56"/>
          <w:szCs w:val="56"/>
          <w:rtl/>
          <w:lang w:bidi="ar-SA"/>
        </w:rPr>
      </w:pPr>
    </w:p>
    <w:p w14:paraId="0C13C263" w14:textId="77777777" w:rsidR="001D1E27" w:rsidRDefault="001D1E27" w:rsidP="004630F1">
      <w:pPr>
        <w:rPr>
          <w:rFonts w:ascii="B Mitra,Bold" w:cs="B Nazanin"/>
          <w:b/>
          <w:bCs/>
          <w:sz w:val="26"/>
          <w:szCs w:val="26"/>
          <w:rtl/>
          <w:lang w:bidi="ar-SA"/>
        </w:rPr>
        <w:sectPr w:rsidR="001D1E27" w:rsidSect="00407480">
          <w:pgSz w:w="11906" w:h="16838"/>
          <w:pgMar w:top="1440" w:right="567" w:bottom="1440" w:left="567" w:header="720" w:footer="720" w:gutter="0"/>
          <w:cols w:space="720"/>
          <w:bidi/>
          <w:rtlGutter/>
          <w:docGrid w:linePitch="360"/>
        </w:sectPr>
      </w:pPr>
    </w:p>
    <w:p w14:paraId="6D1501F1" w14:textId="276B516E" w:rsidR="00797DED" w:rsidRPr="00407480" w:rsidRDefault="004630F1" w:rsidP="004630F1">
      <w:pPr>
        <w:rPr>
          <w:rFonts w:ascii="B Mitra,Bold" w:cs="B Nazanin"/>
          <w:b/>
          <w:bCs/>
          <w:sz w:val="26"/>
          <w:szCs w:val="26"/>
          <w:rtl/>
        </w:rPr>
      </w:pPr>
      <w:r w:rsidRPr="00407480">
        <w:rPr>
          <w:rFonts w:ascii="B Mitra,Bold" w:cs="B Nazanin" w:hint="cs"/>
          <w:b/>
          <w:bCs/>
          <w:sz w:val="26"/>
          <w:szCs w:val="26"/>
          <w:rtl/>
        </w:rPr>
        <w:lastRenderedPageBreak/>
        <w:t>بخش اول: شناخت و تحلیل موضوع</w:t>
      </w:r>
    </w:p>
    <w:p w14:paraId="59F85A4F" w14:textId="77777777" w:rsidR="004630F1" w:rsidRPr="00E0498C" w:rsidRDefault="004630F1" w:rsidP="004630F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مقدمه</w:t>
      </w:r>
    </w:p>
    <w:p w14:paraId="27AD67EF" w14:textId="77777777" w:rsidR="004630F1" w:rsidRPr="00E0498C" w:rsidRDefault="004630F1" w:rsidP="004630F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قوانین و مقررات بخش</w:t>
      </w:r>
    </w:p>
    <w:p w14:paraId="4279107E" w14:textId="77777777" w:rsidR="004630F1" w:rsidRPr="00E0498C" w:rsidRDefault="004630F1" w:rsidP="004630F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 xml:space="preserve">تصویر وضع موجود </w:t>
      </w:r>
    </w:p>
    <w:p w14:paraId="397A955B" w14:textId="77777777" w:rsidR="004630F1" w:rsidRPr="00E0498C" w:rsidRDefault="004630F1" w:rsidP="004630F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مولفه های اصلی مرتبط با بخش</w:t>
      </w:r>
    </w:p>
    <w:p w14:paraId="2EC086E5" w14:textId="7F26B6DC" w:rsidR="004630F1" w:rsidRDefault="004630F1" w:rsidP="004630F1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چالش</w:t>
      </w:r>
      <w:r w:rsidRPr="00E0498C">
        <w:rPr>
          <w:rFonts w:cs="B Nazanin"/>
          <w:sz w:val="28"/>
          <w:szCs w:val="28"/>
          <w:rtl/>
        </w:rPr>
        <w:softHyphen/>
      </w:r>
      <w:r w:rsidRPr="00E0498C">
        <w:rPr>
          <w:rFonts w:cs="B Nazanin" w:hint="cs"/>
          <w:sz w:val="28"/>
          <w:szCs w:val="28"/>
          <w:rtl/>
        </w:rPr>
        <w:t>های اصلی و</w:t>
      </w:r>
      <w:r w:rsidR="00E0498C">
        <w:rPr>
          <w:rFonts w:cs="B Nazanin" w:hint="cs"/>
          <w:sz w:val="28"/>
          <w:szCs w:val="28"/>
          <w:rtl/>
        </w:rPr>
        <w:t xml:space="preserve"> مسایل</w:t>
      </w:r>
      <w:r w:rsidRPr="00E0498C">
        <w:rPr>
          <w:rFonts w:cs="B Nazanin" w:hint="cs"/>
          <w:sz w:val="28"/>
          <w:szCs w:val="28"/>
          <w:rtl/>
        </w:rPr>
        <w:t xml:space="preserve"> اولویت</w:t>
      </w:r>
      <w:r w:rsidRPr="00E0498C">
        <w:rPr>
          <w:rFonts w:cs="B Nazanin"/>
          <w:sz w:val="28"/>
          <w:szCs w:val="28"/>
          <w:rtl/>
        </w:rPr>
        <w:softHyphen/>
      </w:r>
      <w:r w:rsidRPr="00E0498C">
        <w:rPr>
          <w:rFonts w:cs="B Nazanin" w:hint="cs"/>
          <w:sz w:val="28"/>
          <w:szCs w:val="28"/>
          <w:rtl/>
        </w:rPr>
        <w:t>دار</w:t>
      </w:r>
    </w:p>
    <w:p w14:paraId="2B03D9EE" w14:textId="794BE51D" w:rsidR="004630F1" w:rsidRPr="00407480" w:rsidRDefault="004630F1" w:rsidP="004630F1">
      <w:pPr>
        <w:rPr>
          <w:rFonts w:ascii="B Mitra,Bold" w:cs="B Nazanin"/>
          <w:b/>
          <w:bCs/>
          <w:sz w:val="26"/>
          <w:szCs w:val="26"/>
          <w:rtl/>
        </w:rPr>
      </w:pPr>
      <w:r w:rsidRPr="00407480">
        <w:rPr>
          <w:rFonts w:ascii="B Mitra,Bold" w:cs="B Nazanin" w:hint="cs"/>
          <w:b/>
          <w:bCs/>
          <w:sz w:val="26"/>
          <w:szCs w:val="26"/>
          <w:rtl/>
        </w:rPr>
        <w:t>بخش دوم: برنامه پیشنهادی</w:t>
      </w:r>
    </w:p>
    <w:p w14:paraId="4DCC5807" w14:textId="77777777" w:rsidR="004630F1" w:rsidRPr="00E0498C" w:rsidRDefault="004630F1" w:rsidP="00E0498C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نسبت برنامه پیشنهادی با سیاست</w:t>
      </w:r>
      <w:r w:rsidRPr="00E0498C">
        <w:rPr>
          <w:rFonts w:cs="B Nazanin"/>
          <w:sz w:val="28"/>
          <w:szCs w:val="28"/>
          <w:rtl/>
        </w:rPr>
        <w:softHyphen/>
      </w:r>
      <w:r w:rsidRPr="00E0498C">
        <w:rPr>
          <w:rFonts w:cs="B Nazanin" w:hint="cs"/>
          <w:sz w:val="28"/>
          <w:szCs w:val="28"/>
          <w:rtl/>
        </w:rPr>
        <w:t>های کلی ابلاغی رهبر معظم انقلاب اسلامی (مدظله العالی)</w:t>
      </w:r>
    </w:p>
    <w:p w14:paraId="3359D2D8" w14:textId="77777777" w:rsidR="004630F1" w:rsidRPr="00E0498C" w:rsidRDefault="004630F1" w:rsidP="00E0498C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نسبت برنامه پیشنهادی با قانون برنامه هفتم توسعه کشور</w:t>
      </w:r>
    </w:p>
    <w:p w14:paraId="17FA7B31" w14:textId="3A9AF3E9" w:rsidR="004630F1" w:rsidRPr="00E0498C" w:rsidRDefault="004630F1" w:rsidP="00E0498C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 xml:space="preserve">اهداف </w:t>
      </w:r>
      <w:r w:rsidR="00356E90" w:rsidRPr="00E0498C">
        <w:rPr>
          <w:rFonts w:cs="B Nazanin" w:hint="cs"/>
          <w:sz w:val="28"/>
          <w:szCs w:val="28"/>
          <w:rtl/>
        </w:rPr>
        <w:t>کلی</w:t>
      </w:r>
    </w:p>
    <w:p w14:paraId="46EC7960" w14:textId="2120BBB6" w:rsidR="00356E90" w:rsidRPr="00E0498C" w:rsidRDefault="00356E90" w:rsidP="00E0498C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اهداف کمی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52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06"/>
        <w:gridCol w:w="1214"/>
        <w:gridCol w:w="999"/>
        <w:gridCol w:w="1116"/>
        <w:gridCol w:w="1073"/>
        <w:gridCol w:w="1268"/>
        <w:gridCol w:w="1268"/>
        <w:gridCol w:w="1268"/>
        <w:gridCol w:w="1268"/>
        <w:gridCol w:w="1271"/>
        <w:gridCol w:w="1014"/>
        <w:gridCol w:w="1317"/>
        <w:gridCol w:w="1405"/>
      </w:tblGrid>
      <w:tr w:rsidR="00E0498C" w14:paraId="5EB13B7D" w14:textId="77777777" w:rsidTr="00782DC5">
        <w:trPr>
          <w:trHeight w:val="707"/>
          <w:jc w:val="center"/>
        </w:trPr>
        <w:tc>
          <w:tcPr>
            <w:tcW w:w="806" w:type="dxa"/>
            <w:vMerge w:val="restart"/>
            <w:shd w:val="clear" w:color="auto" w:fill="FBE4D5" w:themeFill="accent2" w:themeFillTint="33"/>
            <w:vAlign w:val="center"/>
          </w:tcPr>
          <w:p w14:paraId="6E8E2CA8" w14:textId="364829A9" w:rsidR="00E0498C" w:rsidRPr="00E0498C" w:rsidRDefault="00E0498C" w:rsidP="00E0498C">
            <w:pPr>
              <w:pStyle w:val="ListParagraph"/>
              <w:ind w:left="0"/>
              <w:jc w:val="right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1214" w:type="dxa"/>
            <w:vMerge w:val="restart"/>
            <w:shd w:val="clear" w:color="auto" w:fill="FBE4D5" w:themeFill="accent2" w:themeFillTint="33"/>
            <w:vAlign w:val="center"/>
          </w:tcPr>
          <w:p w14:paraId="5F54226A" w14:textId="605F1C27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هدف کلی</w:t>
            </w:r>
          </w:p>
        </w:tc>
        <w:tc>
          <w:tcPr>
            <w:tcW w:w="999" w:type="dxa"/>
            <w:vMerge w:val="restart"/>
            <w:shd w:val="clear" w:color="auto" w:fill="FBE4D5" w:themeFill="accent2" w:themeFillTint="33"/>
            <w:vAlign w:val="center"/>
          </w:tcPr>
          <w:p w14:paraId="39B9203D" w14:textId="3D469B3B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هدف کمی</w:t>
            </w:r>
          </w:p>
        </w:tc>
        <w:tc>
          <w:tcPr>
            <w:tcW w:w="1116" w:type="dxa"/>
            <w:vMerge w:val="restart"/>
            <w:shd w:val="clear" w:color="auto" w:fill="FBE4D5" w:themeFill="accent2" w:themeFillTint="33"/>
            <w:vAlign w:val="center"/>
          </w:tcPr>
          <w:p w14:paraId="0E1694F0" w14:textId="64E3FA96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واحد متعارف</w:t>
            </w:r>
          </w:p>
        </w:tc>
        <w:tc>
          <w:tcPr>
            <w:tcW w:w="1073" w:type="dxa"/>
            <w:vMerge w:val="restart"/>
            <w:shd w:val="clear" w:color="auto" w:fill="FBE4D5" w:themeFill="accent2" w:themeFillTint="33"/>
            <w:vAlign w:val="center"/>
          </w:tcPr>
          <w:p w14:paraId="3E416C4F" w14:textId="77777777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سال پایه</w:t>
            </w:r>
          </w:p>
          <w:p w14:paraId="714BB0A3" w14:textId="34E74074" w:rsidR="00E0498C" w:rsidRPr="00E0498C" w:rsidRDefault="00E0498C" w:rsidP="0049022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6343" w:type="dxa"/>
            <w:gridSpan w:val="5"/>
            <w:shd w:val="clear" w:color="auto" w:fill="FBE4D5" w:themeFill="accent2" w:themeFillTint="33"/>
            <w:vAlign w:val="center"/>
          </w:tcPr>
          <w:p w14:paraId="2FFE9B7A" w14:textId="11CFFA4C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سال</w:t>
            </w:r>
            <w:r w:rsidRPr="00E0498C">
              <w:rPr>
                <w:rFonts w:cs="B Nazanin"/>
                <w:b/>
                <w:bCs/>
                <w:sz w:val="26"/>
                <w:szCs w:val="26"/>
                <w:rtl/>
              </w:rPr>
              <w:softHyphen/>
            </w: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های برنامه</w:t>
            </w:r>
          </w:p>
        </w:tc>
        <w:tc>
          <w:tcPr>
            <w:tcW w:w="1014" w:type="dxa"/>
            <w:vMerge w:val="restart"/>
            <w:shd w:val="clear" w:color="auto" w:fill="FBE4D5" w:themeFill="accent2" w:themeFillTint="33"/>
            <w:vAlign w:val="center"/>
          </w:tcPr>
          <w:p w14:paraId="68D28630" w14:textId="2CD6948C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میانگین رشد طی سال</w:t>
            </w:r>
            <w:r w:rsidRPr="00E0498C">
              <w:rPr>
                <w:rFonts w:cs="B Nazanin"/>
                <w:b/>
                <w:bCs/>
                <w:sz w:val="26"/>
                <w:szCs w:val="26"/>
                <w:rtl/>
              </w:rPr>
              <w:softHyphen/>
            </w: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های برنامه</w:t>
            </w:r>
          </w:p>
        </w:tc>
        <w:tc>
          <w:tcPr>
            <w:tcW w:w="1317" w:type="dxa"/>
            <w:vMerge w:val="restart"/>
            <w:shd w:val="clear" w:color="auto" w:fill="FBE4D5" w:themeFill="accent2" w:themeFillTint="33"/>
            <w:vAlign w:val="center"/>
          </w:tcPr>
          <w:p w14:paraId="7601DA12" w14:textId="77777777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مشارکت بخش دولتی در تامین منابع</w:t>
            </w:r>
          </w:p>
          <w:p w14:paraId="504EF03A" w14:textId="304689D8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(میلیون ریال)</w:t>
            </w:r>
          </w:p>
        </w:tc>
        <w:tc>
          <w:tcPr>
            <w:tcW w:w="1405" w:type="dxa"/>
            <w:vMerge w:val="restart"/>
            <w:shd w:val="clear" w:color="auto" w:fill="FBE4D5" w:themeFill="accent2" w:themeFillTint="33"/>
            <w:vAlign w:val="center"/>
          </w:tcPr>
          <w:p w14:paraId="679871FC" w14:textId="77777777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مشارکت بخش غیر دولتی در تامین منابع</w:t>
            </w:r>
          </w:p>
          <w:p w14:paraId="559F634C" w14:textId="0ABBF451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(میلیون ریال)</w:t>
            </w:r>
          </w:p>
        </w:tc>
      </w:tr>
      <w:tr w:rsidR="00E0498C" w14:paraId="12AD970C" w14:textId="77777777" w:rsidTr="00782DC5">
        <w:trPr>
          <w:trHeight w:val="1607"/>
          <w:jc w:val="center"/>
        </w:trPr>
        <w:tc>
          <w:tcPr>
            <w:tcW w:w="806" w:type="dxa"/>
            <w:vMerge/>
            <w:vAlign w:val="center"/>
          </w:tcPr>
          <w:p w14:paraId="5044254B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14" w:type="dxa"/>
            <w:vMerge/>
            <w:vAlign w:val="center"/>
          </w:tcPr>
          <w:p w14:paraId="615783E3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9" w:type="dxa"/>
            <w:vMerge/>
            <w:vAlign w:val="center"/>
          </w:tcPr>
          <w:p w14:paraId="756B8CE7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16" w:type="dxa"/>
            <w:vMerge/>
            <w:vAlign w:val="center"/>
          </w:tcPr>
          <w:p w14:paraId="3A097A45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73" w:type="dxa"/>
            <w:vMerge/>
            <w:vAlign w:val="center"/>
          </w:tcPr>
          <w:p w14:paraId="276F4F97" w14:textId="0FD01EFC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68" w:type="dxa"/>
            <w:shd w:val="clear" w:color="auto" w:fill="FBE4D5" w:themeFill="accent2" w:themeFillTint="33"/>
            <w:vAlign w:val="center"/>
          </w:tcPr>
          <w:p w14:paraId="18A488C1" w14:textId="20F9947D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268" w:type="dxa"/>
            <w:shd w:val="clear" w:color="auto" w:fill="FBE4D5" w:themeFill="accent2" w:themeFillTint="33"/>
            <w:vAlign w:val="center"/>
          </w:tcPr>
          <w:p w14:paraId="7B1F05DD" w14:textId="02D118B7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1403</w:t>
            </w:r>
          </w:p>
        </w:tc>
        <w:tc>
          <w:tcPr>
            <w:tcW w:w="1268" w:type="dxa"/>
            <w:shd w:val="clear" w:color="auto" w:fill="FBE4D5" w:themeFill="accent2" w:themeFillTint="33"/>
            <w:vAlign w:val="center"/>
          </w:tcPr>
          <w:p w14:paraId="7030E080" w14:textId="6AB59E81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1404</w:t>
            </w:r>
          </w:p>
        </w:tc>
        <w:tc>
          <w:tcPr>
            <w:tcW w:w="1268" w:type="dxa"/>
            <w:shd w:val="clear" w:color="auto" w:fill="FBE4D5" w:themeFill="accent2" w:themeFillTint="33"/>
            <w:vAlign w:val="center"/>
          </w:tcPr>
          <w:p w14:paraId="1E217A06" w14:textId="7E97DBCA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1405</w:t>
            </w:r>
          </w:p>
        </w:tc>
        <w:tc>
          <w:tcPr>
            <w:tcW w:w="1271" w:type="dxa"/>
            <w:shd w:val="clear" w:color="auto" w:fill="FBE4D5" w:themeFill="accent2" w:themeFillTint="33"/>
            <w:vAlign w:val="center"/>
          </w:tcPr>
          <w:p w14:paraId="055304D6" w14:textId="4CE9717A" w:rsidR="00E0498C" w:rsidRP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0498C">
              <w:rPr>
                <w:rFonts w:cs="B Nazanin" w:hint="cs"/>
                <w:b/>
                <w:bCs/>
                <w:sz w:val="26"/>
                <w:szCs w:val="26"/>
                <w:rtl/>
              </w:rPr>
              <w:t>1406</w:t>
            </w:r>
          </w:p>
        </w:tc>
        <w:tc>
          <w:tcPr>
            <w:tcW w:w="1014" w:type="dxa"/>
            <w:vMerge/>
            <w:vAlign w:val="center"/>
          </w:tcPr>
          <w:p w14:paraId="225F8641" w14:textId="77777777" w:rsidR="00E0498C" w:rsidRDefault="00E0498C" w:rsidP="00E0498C">
            <w:pPr>
              <w:pStyle w:val="ListParagraph"/>
              <w:ind w:left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17" w:type="dxa"/>
            <w:vMerge/>
            <w:vAlign w:val="center"/>
          </w:tcPr>
          <w:p w14:paraId="08AC59B3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05" w:type="dxa"/>
            <w:vMerge/>
            <w:vAlign w:val="center"/>
          </w:tcPr>
          <w:p w14:paraId="5CED3240" w14:textId="7F62B450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E0498C" w14:paraId="2B3D7C06" w14:textId="77777777" w:rsidTr="00782DC5">
        <w:trPr>
          <w:trHeight w:val="1236"/>
          <w:jc w:val="center"/>
        </w:trPr>
        <w:tc>
          <w:tcPr>
            <w:tcW w:w="806" w:type="dxa"/>
            <w:vAlign w:val="center"/>
          </w:tcPr>
          <w:p w14:paraId="28885A03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14" w:type="dxa"/>
            <w:vAlign w:val="center"/>
          </w:tcPr>
          <w:p w14:paraId="11F1F6D7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9" w:type="dxa"/>
            <w:vAlign w:val="center"/>
          </w:tcPr>
          <w:p w14:paraId="0A97501B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16" w:type="dxa"/>
            <w:vAlign w:val="center"/>
          </w:tcPr>
          <w:p w14:paraId="69E8BF8C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73" w:type="dxa"/>
            <w:vAlign w:val="center"/>
          </w:tcPr>
          <w:p w14:paraId="4E1E6B83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68" w:type="dxa"/>
            <w:vAlign w:val="center"/>
          </w:tcPr>
          <w:p w14:paraId="2109505A" w14:textId="744D2201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68" w:type="dxa"/>
            <w:vAlign w:val="center"/>
          </w:tcPr>
          <w:p w14:paraId="7D5C5526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68" w:type="dxa"/>
            <w:vAlign w:val="center"/>
          </w:tcPr>
          <w:p w14:paraId="5A3B8572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68" w:type="dxa"/>
            <w:vAlign w:val="center"/>
          </w:tcPr>
          <w:p w14:paraId="387B3CF5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1" w:type="dxa"/>
            <w:vAlign w:val="center"/>
          </w:tcPr>
          <w:p w14:paraId="6ADE54F9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14" w:type="dxa"/>
            <w:vAlign w:val="center"/>
          </w:tcPr>
          <w:p w14:paraId="492CCA81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17" w:type="dxa"/>
            <w:vAlign w:val="center"/>
          </w:tcPr>
          <w:p w14:paraId="4CF6180C" w14:textId="77777777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05" w:type="dxa"/>
            <w:vAlign w:val="center"/>
          </w:tcPr>
          <w:p w14:paraId="6E6EC9B8" w14:textId="56F9EC96" w:rsidR="00E0498C" w:rsidRDefault="00E0498C" w:rsidP="00E0498C">
            <w:pPr>
              <w:pStyle w:val="ListParagraph"/>
              <w:ind w:left="0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16837439" w14:textId="77777777" w:rsidR="00DE16B1" w:rsidRDefault="00DE16B1" w:rsidP="00DE16B1">
      <w:pPr>
        <w:pStyle w:val="ListParagraph"/>
        <w:rPr>
          <w:rFonts w:cs="B Nazanin"/>
          <w:sz w:val="26"/>
          <w:szCs w:val="26"/>
        </w:rPr>
      </w:pPr>
    </w:p>
    <w:p w14:paraId="7F54CEA7" w14:textId="79B10115" w:rsidR="004630F1" w:rsidRPr="00E0498C" w:rsidRDefault="004630F1" w:rsidP="00E0498C">
      <w:pPr>
        <w:pStyle w:val="ListParagraph"/>
        <w:numPr>
          <w:ilvl w:val="0"/>
          <w:numId w:val="1"/>
        </w:numPr>
        <w:rPr>
          <w:rFonts w:cs="B Nazanin"/>
          <w:sz w:val="28"/>
          <w:szCs w:val="28"/>
        </w:rPr>
      </w:pPr>
      <w:r w:rsidRPr="00E0498C">
        <w:rPr>
          <w:rFonts w:cs="B Nazanin" w:hint="cs"/>
          <w:sz w:val="28"/>
          <w:szCs w:val="28"/>
          <w:rtl/>
        </w:rPr>
        <w:t>راهبردها/ سیاست</w:t>
      </w:r>
      <w:r w:rsidRPr="00E0498C">
        <w:rPr>
          <w:rFonts w:cs="B Nazanin"/>
          <w:sz w:val="28"/>
          <w:szCs w:val="28"/>
          <w:rtl/>
        </w:rPr>
        <w:softHyphen/>
      </w:r>
      <w:r w:rsidRPr="00E0498C">
        <w:rPr>
          <w:rFonts w:cs="B Nazanin" w:hint="cs"/>
          <w:sz w:val="28"/>
          <w:szCs w:val="28"/>
          <w:rtl/>
        </w:rPr>
        <w:t>ها</w:t>
      </w:r>
      <w:r w:rsidR="00356E90" w:rsidRPr="00E0498C">
        <w:rPr>
          <w:rFonts w:cs="B Nazanin" w:hint="cs"/>
          <w:sz w:val="28"/>
          <w:szCs w:val="28"/>
          <w:rtl/>
        </w:rPr>
        <w:t>/ اقدامات اجرایی</w:t>
      </w:r>
    </w:p>
    <w:p w14:paraId="33CA1334" w14:textId="77777777" w:rsidR="00FC56EF" w:rsidRDefault="00FC56EF" w:rsidP="00FC56EF">
      <w:pPr>
        <w:rPr>
          <w:rFonts w:cs="B Nazanin"/>
          <w:sz w:val="26"/>
          <w:szCs w:val="26"/>
          <w:rtl/>
        </w:rPr>
        <w:sectPr w:rsidR="00FC56EF" w:rsidSect="00E0498C">
          <w:pgSz w:w="16838" w:h="11906" w:orient="landscape"/>
          <w:pgMar w:top="567" w:right="1440" w:bottom="567" w:left="1440" w:header="720" w:footer="720" w:gutter="0"/>
          <w:cols w:space="720"/>
          <w:bidi/>
          <w:rtlGutter/>
          <w:docGrid w:linePitch="360"/>
        </w:sectPr>
      </w:pPr>
    </w:p>
    <w:p w14:paraId="5134FE66" w14:textId="77777777" w:rsidR="00FC56EF" w:rsidRPr="00FC56EF" w:rsidRDefault="00FC56EF" w:rsidP="00FC56EF">
      <w:pPr>
        <w:rPr>
          <w:rFonts w:cs="B Nazanin"/>
          <w:sz w:val="26"/>
          <w:szCs w:val="26"/>
        </w:rPr>
      </w:pPr>
    </w:p>
    <w:p w14:paraId="7388E449" w14:textId="77777777" w:rsidR="00407480" w:rsidRPr="00407480" w:rsidRDefault="00407480" w:rsidP="00407480">
      <w:pPr>
        <w:rPr>
          <w:rFonts w:ascii="B Mitra,Bold" w:cs="B Nazanin"/>
          <w:b/>
          <w:bCs/>
          <w:sz w:val="26"/>
          <w:szCs w:val="26"/>
          <w:rtl/>
        </w:rPr>
      </w:pPr>
      <w:r w:rsidRPr="00407480">
        <w:rPr>
          <w:rFonts w:ascii="B Mitra,Bold" w:cs="B Nazanin" w:hint="cs"/>
          <w:b/>
          <w:bCs/>
          <w:sz w:val="26"/>
          <w:szCs w:val="26"/>
          <w:rtl/>
        </w:rPr>
        <w:t>بخش سوم: اقدامات اجرایی و عملیاتی</w:t>
      </w:r>
    </w:p>
    <w:tbl>
      <w:tblPr>
        <w:tblStyle w:val="TableGrid"/>
        <w:tblpPr w:leftFromText="180" w:rightFromText="180" w:vertAnchor="page" w:horzAnchor="margin" w:tblpXSpec="center" w:tblpY="1651"/>
        <w:bidiVisual/>
        <w:tblW w:w="5225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1"/>
        <w:gridCol w:w="658"/>
        <w:gridCol w:w="1184"/>
        <w:gridCol w:w="1014"/>
        <w:gridCol w:w="1142"/>
        <w:gridCol w:w="882"/>
        <w:gridCol w:w="581"/>
        <w:gridCol w:w="760"/>
        <w:gridCol w:w="809"/>
        <w:gridCol w:w="655"/>
        <w:gridCol w:w="600"/>
        <w:gridCol w:w="651"/>
        <w:gridCol w:w="693"/>
        <w:gridCol w:w="562"/>
        <w:gridCol w:w="552"/>
        <w:gridCol w:w="555"/>
        <w:gridCol w:w="549"/>
        <w:gridCol w:w="562"/>
        <w:gridCol w:w="667"/>
        <w:gridCol w:w="818"/>
        <w:gridCol w:w="642"/>
        <w:gridCol w:w="876"/>
      </w:tblGrid>
      <w:tr w:rsidR="00FC56EF" w:rsidRPr="005217D5" w14:paraId="346E5F3A" w14:textId="77777777" w:rsidTr="00FC56EF">
        <w:trPr>
          <w:trHeight w:val="129"/>
          <w:tblHeader/>
        </w:trPr>
        <w:tc>
          <w:tcPr>
            <w:tcW w:w="197" w:type="pct"/>
            <w:vMerge w:val="restart"/>
            <w:shd w:val="clear" w:color="auto" w:fill="FBE4D5"/>
            <w:noWrap/>
            <w:vAlign w:val="center"/>
            <w:hideMark/>
          </w:tcPr>
          <w:p w14:paraId="070409E1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05" w:type="pct"/>
            <w:vMerge w:val="restart"/>
            <w:shd w:val="clear" w:color="auto" w:fill="FBE4D5"/>
            <w:vAlign w:val="center"/>
          </w:tcPr>
          <w:p w14:paraId="40FBAFFD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عنوان بخش</w:t>
            </w:r>
          </w:p>
        </w:tc>
        <w:tc>
          <w:tcPr>
            <w:tcW w:w="369" w:type="pct"/>
            <w:vMerge w:val="restart"/>
            <w:shd w:val="clear" w:color="auto" w:fill="FBE4D5"/>
            <w:noWrap/>
            <w:vAlign w:val="center"/>
            <w:hideMark/>
          </w:tcPr>
          <w:p w14:paraId="129B600B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کد طرح /پروژه</w:t>
            </w:r>
          </w:p>
        </w:tc>
        <w:tc>
          <w:tcPr>
            <w:tcW w:w="316" w:type="pct"/>
            <w:vMerge w:val="restart"/>
            <w:shd w:val="clear" w:color="auto" w:fill="FBE4D5"/>
            <w:noWrap/>
            <w:vAlign w:val="center"/>
            <w:hideMark/>
          </w:tcPr>
          <w:p w14:paraId="6DC04562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عنوان پروژه</w:t>
            </w:r>
          </w:p>
        </w:tc>
        <w:tc>
          <w:tcPr>
            <w:tcW w:w="356" w:type="pct"/>
            <w:vMerge w:val="restart"/>
            <w:shd w:val="clear" w:color="auto" w:fill="FBE4D5"/>
            <w:noWrap/>
            <w:vAlign w:val="center"/>
            <w:hideMark/>
          </w:tcPr>
          <w:p w14:paraId="0432B412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دستگاه مجری</w:t>
            </w:r>
          </w:p>
        </w:tc>
        <w:tc>
          <w:tcPr>
            <w:tcW w:w="275" w:type="pct"/>
            <w:vMerge w:val="restart"/>
            <w:shd w:val="clear" w:color="auto" w:fill="FBE4D5"/>
            <w:vAlign w:val="center"/>
            <w:hideMark/>
          </w:tcPr>
          <w:p w14:paraId="2832C692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شهرستان محل اجراء پروژه</w:t>
            </w:r>
          </w:p>
        </w:tc>
        <w:tc>
          <w:tcPr>
            <w:tcW w:w="418" w:type="pct"/>
            <w:gridSpan w:val="2"/>
            <w:shd w:val="clear" w:color="auto" w:fill="FBE4D5"/>
            <w:noWrap/>
            <w:vAlign w:val="center"/>
            <w:hideMark/>
          </w:tcPr>
          <w:p w14:paraId="3EF89313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نوع پروژه</w:t>
            </w:r>
          </w:p>
        </w:tc>
        <w:tc>
          <w:tcPr>
            <w:tcW w:w="252" w:type="pct"/>
            <w:vMerge w:val="restart"/>
            <w:shd w:val="clear" w:color="auto" w:fill="FBE4D5"/>
            <w:vAlign w:val="center"/>
          </w:tcPr>
          <w:p w14:paraId="612F170B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پیشرفت فیزیکی</w:t>
            </w:r>
          </w:p>
        </w:tc>
        <w:tc>
          <w:tcPr>
            <w:tcW w:w="204" w:type="pct"/>
            <w:vMerge w:val="restart"/>
            <w:shd w:val="clear" w:color="auto" w:fill="FBE4D5"/>
            <w:vAlign w:val="center"/>
            <w:hideMark/>
          </w:tcPr>
          <w:p w14:paraId="6693E459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سال شروع</w:t>
            </w:r>
          </w:p>
        </w:tc>
        <w:tc>
          <w:tcPr>
            <w:tcW w:w="187" w:type="pct"/>
            <w:vMerge w:val="restart"/>
            <w:shd w:val="clear" w:color="auto" w:fill="FBE4D5"/>
            <w:vAlign w:val="center"/>
          </w:tcPr>
          <w:p w14:paraId="52AC24FD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پیش بینی سال پایان</w:t>
            </w:r>
          </w:p>
        </w:tc>
        <w:tc>
          <w:tcPr>
            <w:tcW w:w="203" w:type="pct"/>
            <w:vMerge w:val="restart"/>
            <w:shd w:val="clear" w:color="auto" w:fill="FBE4D5"/>
            <w:vAlign w:val="center"/>
            <w:hideMark/>
          </w:tcPr>
          <w:p w14:paraId="3113E503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اعتبار هزینه شده تا پایان سال 1401</w:t>
            </w:r>
          </w:p>
        </w:tc>
        <w:tc>
          <w:tcPr>
            <w:tcW w:w="216" w:type="pct"/>
            <w:vMerge w:val="restart"/>
            <w:shd w:val="clear" w:color="auto" w:fill="FBE4D5"/>
            <w:vAlign w:val="center"/>
          </w:tcPr>
          <w:p w14:paraId="63457B88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اعتبار مندرج در قانون بودجه سال 1402</w:t>
            </w:r>
          </w:p>
        </w:tc>
        <w:tc>
          <w:tcPr>
            <w:tcW w:w="1074" w:type="pct"/>
            <w:gridSpan w:val="6"/>
            <w:shd w:val="clear" w:color="auto" w:fill="FBE4D5"/>
            <w:vAlign w:val="center"/>
          </w:tcPr>
          <w:p w14:paraId="7BA0E945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اعتبار مورد نیاز جهت اتمام</w:t>
            </w:r>
          </w:p>
        </w:tc>
        <w:tc>
          <w:tcPr>
            <w:tcW w:w="255" w:type="pct"/>
            <w:vMerge w:val="restart"/>
            <w:shd w:val="clear" w:color="auto" w:fill="FBE4D5"/>
            <w:vAlign w:val="center"/>
            <w:hideMark/>
          </w:tcPr>
          <w:p w14:paraId="6721E63D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 xml:space="preserve">محل تآمین اعتبار </w:t>
            </w:r>
          </w:p>
        </w:tc>
        <w:tc>
          <w:tcPr>
            <w:tcW w:w="200" w:type="pct"/>
            <w:vMerge w:val="restart"/>
            <w:shd w:val="clear" w:color="auto" w:fill="FBE4D5"/>
            <w:vAlign w:val="center"/>
          </w:tcPr>
          <w:p w14:paraId="1A8A9AD6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اولویت (از 1 تا 3)</w:t>
            </w:r>
          </w:p>
        </w:tc>
        <w:tc>
          <w:tcPr>
            <w:tcW w:w="273" w:type="pct"/>
            <w:vMerge w:val="restart"/>
            <w:shd w:val="clear" w:color="auto" w:fill="FBE4D5"/>
            <w:vAlign w:val="center"/>
            <w:hideMark/>
          </w:tcPr>
          <w:p w14:paraId="5262D411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توضیحات ضروری پروژه</w:t>
            </w:r>
          </w:p>
        </w:tc>
      </w:tr>
      <w:tr w:rsidR="00FC56EF" w:rsidRPr="005217D5" w14:paraId="23D5E09C" w14:textId="77777777" w:rsidTr="00FC56EF">
        <w:trPr>
          <w:trHeight w:val="198"/>
          <w:tblHeader/>
        </w:trPr>
        <w:tc>
          <w:tcPr>
            <w:tcW w:w="197" w:type="pct"/>
            <w:vMerge/>
            <w:vAlign w:val="center"/>
            <w:hideMark/>
          </w:tcPr>
          <w:p w14:paraId="0947FFC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05" w:type="pct"/>
            <w:vMerge/>
            <w:vAlign w:val="center"/>
          </w:tcPr>
          <w:p w14:paraId="2A2B2DC3" w14:textId="77777777" w:rsidR="00FC56EF" w:rsidRPr="00CA24E7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14:paraId="5587507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14:paraId="432752D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356" w:type="pct"/>
            <w:vMerge/>
            <w:vAlign w:val="center"/>
            <w:hideMark/>
          </w:tcPr>
          <w:p w14:paraId="56A1682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75" w:type="pct"/>
            <w:vMerge/>
            <w:shd w:val="clear" w:color="auto" w:fill="FBE4D5"/>
            <w:vAlign w:val="center"/>
            <w:hideMark/>
          </w:tcPr>
          <w:p w14:paraId="09268C6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181" w:type="pct"/>
            <w:shd w:val="clear" w:color="auto" w:fill="FBE4D5"/>
            <w:noWrap/>
            <w:vAlign w:val="center"/>
            <w:hideMark/>
          </w:tcPr>
          <w:p w14:paraId="26E4D6CF" w14:textId="77777777" w:rsidR="00FC56EF" w:rsidRPr="00D93F50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93F50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جدید</w:t>
            </w:r>
          </w:p>
        </w:tc>
        <w:tc>
          <w:tcPr>
            <w:tcW w:w="237" w:type="pct"/>
            <w:shd w:val="clear" w:color="auto" w:fill="FBE4D5"/>
            <w:noWrap/>
            <w:vAlign w:val="center"/>
            <w:hideMark/>
          </w:tcPr>
          <w:p w14:paraId="34118E0E" w14:textId="77777777" w:rsidR="00FC56EF" w:rsidRPr="00D93F50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D93F50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نیمه تمام</w:t>
            </w:r>
          </w:p>
        </w:tc>
        <w:tc>
          <w:tcPr>
            <w:tcW w:w="252" w:type="pct"/>
            <w:vMerge/>
            <w:shd w:val="clear" w:color="auto" w:fill="FBE4D5"/>
            <w:vAlign w:val="center"/>
          </w:tcPr>
          <w:p w14:paraId="2083742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04" w:type="pct"/>
            <w:vMerge/>
            <w:shd w:val="clear" w:color="auto" w:fill="FBE4D5"/>
            <w:vAlign w:val="center"/>
            <w:hideMark/>
          </w:tcPr>
          <w:p w14:paraId="6E0C819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187" w:type="pct"/>
            <w:vMerge/>
            <w:shd w:val="clear" w:color="auto" w:fill="FBE4D5"/>
            <w:vAlign w:val="center"/>
          </w:tcPr>
          <w:p w14:paraId="70D4743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03" w:type="pct"/>
            <w:vMerge/>
            <w:shd w:val="clear" w:color="auto" w:fill="FBE4D5"/>
            <w:vAlign w:val="center"/>
            <w:hideMark/>
          </w:tcPr>
          <w:p w14:paraId="217C481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16" w:type="pct"/>
            <w:vMerge/>
            <w:shd w:val="clear" w:color="auto" w:fill="FBE4D5"/>
            <w:vAlign w:val="center"/>
          </w:tcPr>
          <w:p w14:paraId="37E56A0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175" w:type="pct"/>
            <w:shd w:val="clear" w:color="auto" w:fill="FBE4D5"/>
            <w:noWrap/>
            <w:vAlign w:val="center"/>
            <w:hideMark/>
          </w:tcPr>
          <w:p w14:paraId="77223F33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1403</w:t>
            </w:r>
          </w:p>
        </w:tc>
        <w:tc>
          <w:tcPr>
            <w:tcW w:w="172" w:type="pct"/>
            <w:shd w:val="clear" w:color="auto" w:fill="FBE4D5"/>
            <w:noWrap/>
            <w:vAlign w:val="center"/>
            <w:hideMark/>
          </w:tcPr>
          <w:p w14:paraId="77DF767E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1404</w:t>
            </w:r>
          </w:p>
        </w:tc>
        <w:tc>
          <w:tcPr>
            <w:tcW w:w="173" w:type="pct"/>
            <w:shd w:val="clear" w:color="auto" w:fill="FBE4D5"/>
            <w:noWrap/>
            <w:vAlign w:val="center"/>
            <w:hideMark/>
          </w:tcPr>
          <w:p w14:paraId="52D1C06D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1405</w:t>
            </w:r>
          </w:p>
        </w:tc>
        <w:tc>
          <w:tcPr>
            <w:tcW w:w="171" w:type="pct"/>
            <w:shd w:val="clear" w:color="auto" w:fill="FBE4D5"/>
            <w:vAlign w:val="center"/>
          </w:tcPr>
          <w:p w14:paraId="53CFEACA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1406</w:t>
            </w:r>
          </w:p>
        </w:tc>
        <w:tc>
          <w:tcPr>
            <w:tcW w:w="175" w:type="pct"/>
            <w:shd w:val="clear" w:color="auto" w:fill="FBE4D5"/>
            <w:noWrap/>
            <w:vAlign w:val="center"/>
            <w:hideMark/>
          </w:tcPr>
          <w:p w14:paraId="6A6F3560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  <w:rtl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1407</w:t>
            </w:r>
          </w:p>
        </w:tc>
        <w:tc>
          <w:tcPr>
            <w:tcW w:w="208" w:type="pct"/>
            <w:shd w:val="clear" w:color="auto" w:fill="FBE4D5" w:themeFill="accent2" w:themeFillTint="33"/>
            <w:vAlign w:val="center"/>
          </w:tcPr>
          <w:p w14:paraId="475F9697" w14:textId="77777777" w:rsidR="00FC56EF" w:rsidRPr="00FC56EF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6"/>
                <w:szCs w:val="16"/>
              </w:rPr>
            </w:pPr>
            <w:r w:rsidRPr="00FC56EF">
              <w:rPr>
                <w:rFonts w:ascii="Calibri" w:eastAsia="Calibri" w:hAnsi="Calibri" w:cs="B Nazanin" w:hint="cs"/>
                <w:b/>
                <w:bCs/>
                <w:sz w:val="16"/>
                <w:szCs w:val="16"/>
                <w:rtl/>
              </w:rPr>
              <w:t>مجموع</w:t>
            </w:r>
          </w:p>
        </w:tc>
        <w:tc>
          <w:tcPr>
            <w:tcW w:w="255" w:type="pct"/>
            <w:vMerge/>
            <w:vAlign w:val="center"/>
            <w:hideMark/>
          </w:tcPr>
          <w:p w14:paraId="3920FC3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00" w:type="pct"/>
            <w:vMerge/>
          </w:tcPr>
          <w:p w14:paraId="4178B04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  <w:tc>
          <w:tcPr>
            <w:tcW w:w="273" w:type="pct"/>
            <w:vMerge/>
            <w:vAlign w:val="center"/>
            <w:hideMark/>
          </w:tcPr>
          <w:p w14:paraId="4E0EAB7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b/>
                <w:bCs/>
                <w:sz w:val="10"/>
                <w:szCs w:val="10"/>
                <w:lang w:bidi="fa-IR"/>
              </w:rPr>
            </w:pPr>
          </w:p>
        </w:tc>
      </w:tr>
      <w:tr w:rsidR="00FC56EF" w:rsidRPr="005217D5" w14:paraId="4608529A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5F16805C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7D47326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2F6538E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5944416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2A8D8CD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1361FDF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3157992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089A88F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2B86315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5620CCB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435AAC6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0895959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6D975F1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63290FB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394D99A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710C8D4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099404E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0E8CE95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4EE1474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3378A5B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36795FE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6960EA4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1D7FF3B7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4855A940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194AC4C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46BFFE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1E45133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5AFE033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5DCE023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4338ACE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704E3CC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047FCD0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35EA75A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7EB0E3F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632608B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452A39A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7FF3040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28EE4F2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595F06B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2D92B21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6FC6FAF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3F97A58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37B73D4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0BB6E74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02D416E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44BBA0FD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50B56BC1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5AF3A56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501D358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0B9BAFC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6EB3F59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08E1321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424C6C6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08E7C4E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3E7878D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2EC114D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404A620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009FE7D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118EAEA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9CFEED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290A010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7FD6996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66C933B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4FD2DE5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67A93D3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629D95D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5289F11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10F2914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3E7E0C20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6D1BE818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62A3C6E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40131C4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3830DA1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452C49D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4F19F65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320BCEF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0A0F49B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078B107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7D02DCF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71E51EF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7DE0EA9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3894005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0DCE11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54B41C0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1CA3146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375181B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4CE91C7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25F6182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6D08C9C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0532F4E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0EE9E83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052D046F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04A3FD6C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223DCAE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379D383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25824FF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1342F3E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0A94973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017A548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4D098B5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02329F3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6B119D9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1DD6DF8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574A27C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52E46F5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090D82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6FC0AE0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4DE0166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28C9717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5312FDE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1AA47E8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339716E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46565A2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79CE94B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55224070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2B0FCDD9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1858C82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2103ADE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25343F8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6076F7F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4F1470B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5E35D59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5250781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741B1F6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4F91B77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24376D4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7D670C1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7548828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79C49F0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0716BB7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0E22CD4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6829D8B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86C8A2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66FBC1B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63429BD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0D622AB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0A0DF95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2C6C82DD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1E0EE261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3C0F66F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35EE401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101D7FD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56BDE12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4D744A2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014E572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357111A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4DBE57B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1A388B1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063D736A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7E814C7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41609DAC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328D9AF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7D7DBFA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5C2E5B0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79673B5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085D497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7DD8E6B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051733E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662ED47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2D9AF31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46E437C0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59E51307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4417DCF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6284DF5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1E7A321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50DFF8B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3B54667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2FEB6D4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75CBD6F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2801C47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66DA550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60FBF06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3C42DF4F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6C7DBA8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E68DAC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079DDE2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4E5F9006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43250F9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7FD3224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61D6567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76BF928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2E66397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22B64E3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  <w:tr w:rsidR="00FC56EF" w:rsidRPr="005217D5" w14:paraId="52DEFB21" w14:textId="77777777" w:rsidTr="00FC56EF">
        <w:trPr>
          <w:trHeight w:val="260"/>
        </w:trPr>
        <w:tc>
          <w:tcPr>
            <w:tcW w:w="197" w:type="pct"/>
            <w:shd w:val="clear" w:color="auto" w:fill="auto"/>
            <w:noWrap/>
            <w:vAlign w:val="center"/>
          </w:tcPr>
          <w:p w14:paraId="3C3BA66E" w14:textId="77777777" w:rsidR="00FC56EF" w:rsidRPr="005217D5" w:rsidRDefault="00FC56EF" w:rsidP="00FC56EF">
            <w:pPr>
              <w:bidi w:val="0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5" w:type="pct"/>
          </w:tcPr>
          <w:p w14:paraId="576C901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7AE0C32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14:paraId="1BABB897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25D5316E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</w:tcPr>
          <w:p w14:paraId="7ED601C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1" w:type="pct"/>
            <w:shd w:val="clear" w:color="auto" w:fill="auto"/>
            <w:noWrap/>
            <w:vAlign w:val="center"/>
          </w:tcPr>
          <w:p w14:paraId="730E3D2D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</w:tcPr>
          <w:p w14:paraId="044DCF2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2" w:type="pct"/>
          </w:tcPr>
          <w:p w14:paraId="380FC821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</w:tcPr>
          <w:p w14:paraId="507D7B1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87" w:type="pct"/>
          </w:tcPr>
          <w:p w14:paraId="78E83124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</w:tcPr>
          <w:p w14:paraId="7EB221B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16" w:type="pct"/>
          </w:tcPr>
          <w:p w14:paraId="12C48290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17D1856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2" w:type="pct"/>
            <w:shd w:val="clear" w:color="auto" w:fill="auto"/>
            <w:noWrap/>
            <w:vAlign w:val="center"/>
          </w:tcPr>
          <w:p w14:paraId="5BF6EDD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3" w:type="pct"/>
            <w:shd w:val="clear" w:color="auto" w:fill="auto"/>
            <w:noWrap/>
            <w:vAlign w:val="center"/>
          </w:tcPr>
          <w:p w14:paraId="2B0F713B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1" w:type="pct"/>
          </w:tcPr>
          <w:p w14:paraId="0A779E48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</w:tcPr>
          <w:p w14:paraId="29FFEC5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8" w:type="pct"/>
          </w:tcPr>
          <w:p w14:paraId="5A1A0085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3292DC63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00" w:type="pct"/>
          </w:tcPr>
          <w:p w14:paraId="471D9549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54F4EAC2" w14:textId="77777777" w:rsidR="00FC56EF" w:rsidRPr="005217D5" w:rsidRDefault="00FC56EF" w:rsidP="00FC56EF">
            <w:pPr>
              <w:bidi w:val="0"/>
              <w:jc w:val="center"/>
              <w:rPr>
                <w:rFonts w:ascii="Calibri" w:eastAsia="Calibri" w:hAnsi="Calibri" w:cs="B Nazanin"/>
                <w:sz w:val="10"/>
                <w:szCs w:val="10"/>
                <w:rtl/>
              </w:rPr>
            </w:pPr>
          </w:p>
        </w:tc>
      </w:tr>
    </w:tbl>
    <w:p w14:paraId="65AABC07" w14:textId="6A4F8090" w:rsidR="00407480" w:rsidRDefault="00407480" w:rsidP="00407480"/>
    <w:p w14:paraId="61FC4DF4" w14:textId="77777777" w:rsidR="00407480" w:rsidRDefault="00407480" w:rsidP="00407480">
      <w:pPr>
        <w:spacing w:after="0"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ar-SA"/>
        </w:rPr>
      </w:pPr>
    </w:p>
    <w:p w14:paraId="27477BAF" w14:textId="77777777" w:rsidR="00407480" w:rsidRPr="00407480" w:rsidRDefault="00407480" w:rsidP="00407480">
      <w:pPr>
        <w:spacing w:after="0"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407480">
        <w:rPr>
          <w:rFonts w:ascii="Calibri" w:eastAsia="Calibri" w:hAnsi="Calibri" w:cs="B Nazanin" w:hint="cs"/>
          <w:b/>
          <w:bCs/>
          <w:sz w:val="24"/>
          <w:szCs w:val="24"/>
          <w:rtl/>
          <w:lang w:bidi="ar-SA"/>
        </w:rPr>
        <w:t>توضیح:</w:t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در این بخش پروژه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های کلان و پیشران استان (نه کلیه پروژه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های تملک دارایی سرمایه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ای) متناسب با تحلیل راهبردی ارائه شده تبیین می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گردد. در جمع اعتبارات توجه به این نکته مهم است که سرجمع اعتبارات دولتی مدنظر می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بایست در حدود اعتبارات تملک دارایی سرمایه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ای اختصاص یافته به استان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در طی پنجسال گذشته (با لحاظ رشد نرمال سالانه آن) بوده ولی از سایر محل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های اعتباری (اعم از سرمایه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گذاری خارجی، سرمایه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گذاری بخش خصوصی، صندوق توسعه ملی، مشارکت عمومی- خصوصی و ...) با ذکر ادله و لحاظ شروط تحقق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پذیری سقف محدود کننده تعریف نمی</w:t>
      </w:r>
      <w:r w:rsidRPr="00407480">
        <w:rPr>
          <w:rFonts w:ascii="Calibri" w:eastAsia="Calibri" w:hAnsi="Calibri" w:cs="B Nazanin"/>
          <w:sz w:val="24"/>
          <w:szCs w:val="24"/>
          <w:rtl/>
          <w:lang w:bidi="ar-SA"/>
        </w:rPr>
        <w:softHyphen/>
      </w:r>
      <w:r w:rsidRPr="00407480">
        <w:rPr>
          <w:rFonts w:ascii="Calibri" w:eastAsia="Calibri" w:hAnsi="Calibri" w:cs="B Nazanin" w:hint="cs"/>
          <w:sz w:val="24"/>
          <w:szCs w:val="24"/>
          <w:rtl/>
          <w:lang w:bidi="ar-SA"/>
        </w:rPr>
        <w:t>گردد.</w:t>
      </w:r>
    </w:p>
    <w:p w14:paraId="7C60AD94" w14:textId="77777777" w:rsidR="00407480" w:rsidRPr="00407480" w:rsidRDefault="00407480" w:rsidP="00407480">
      <w:pPr>
        <w:rPr>
          <w:lang w:bidi="ar-SA"/>
        </w:rPr>
      </w:pPr>
    </w:p>
    <w:sectPr w:rsidR="00407480" w:rsidRPr="00407480" w:rsidSect="00FC56EF"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A361" w14:textId="77777777" w:rsidR="00251983" w:rsidRDefault="00251983" w:rsidP="00407480">
      <w:pPr>
        <w:spacing w:after="0" w:line="240" w:lineRule="auto"/>
      </w:pPr>
      <w:r>
        <w:separator/>
      </w:r>
    </w:p>
  </w:endnote>
  <w:endnote w:type="continuationSeparator" w:id="0">
    <w:p w14:paraId="50F4B35C" w14:textId="77777777" w:rsidR="00251983" w:rsidRDefault="00251983" w:rsidP="0040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AB291" w14:textId="77777777" w:rsidR="00251983" w:rsidRDefault="00251983" w:rsidP="00407480">
      <w:pPr>
        <w:spacing w:after="0" w:line="240" w:lineRule="auto"/>
      </w:pPr>
      <w:r>
        <w:separator/>
      </w:r>
    </w:p>
  </w:footnote>
  <w:footnote w:type="continuationSeparator" w:id="0">
    <w:p w14:paraId="348907E8" w14:textId="77777777" w:rsidR="00251983" w:rsidRDefault="00251983" w:rsidP="00407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80DD7"/>
    <w:multiLevelType w:val="hybridMultilevel"/>
    <w:tmpl w:val="7C8C94A0"/>
    <w:lvl w:ilvl="0" w:tplc="E584A0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D14BF"/>
    <w:multiLevelType w:val="hybridMultilevel"/>
    <w:tmpl w:val="135E481C"/>
    <w:lvl w:ilvl="0" w:tplc="804C438E">
      <w:start w:val="1"/>
      <w:numFmt w:val="decimal"/>
      <w:lvlText w:val="%1-"/>
      <w:lvlJc w:val="left"/>
      <w:pPr>
        <w:ind w:left="720" w:hanging="360"/>
      </w:pPr>
      <w:rPr>
        <w:rFonts w:ascii="B Mitra,Bold" w:cs="B Mitra,Bold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2EC"/>
    <w:multiLevelType w:val="hybridMultilevel"/>
    <w:tmpl w:val="7C9A850C"/>
    <w:lvl w:ilvl="0" w:tplc="E1E24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618880">
    <w:abstractNumId w:val="1"/>
  </w:num>
  <w:num w:numId="2" w16cid:durableId="658114902">
    <w:abstractNumId w:val="2"/>
  </w:num>
  <w:num w:numId="3" w16cid:durableId="31117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0F1"/>
    <w:rsid w:val="00056FFB"/>
    <w:rsid w:val="001D1E27"/>
    <w:rsid w:val="00251983"/>
    <w:rsid w:val="0033710C"/>
    <w:rsid w:val="00356E90"/>
    <w:rsid w:val="003D6F80"/>
    <w:rsid w:val="00407480"/>
    <w:rsid w:val="00436F04"/>
    <w:rsid w:val="004630F1"/>
    <w:rsid w:val="004C7930"/>
    <w:rsid w:val="0053313C"/>
    <w:rsid w:val="00782DC5"/>
    <w:rsid w:val="00797DED"/>
    <w:rsid w:val="00D93F50"/>
    <w:rsid w:val="00DE16B1"/>
    <w:rsid w:val="00E0498C"/>
    <w:rsid w:val="00E9755A"/>
    <w:rsid w:val="00F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30B17CF"/>
  <w15:chartTrackingRefBased/>
  <w15:docId w15:val="{8235245B-C027-4C18-86CF-988AAC18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0F1"/>
    <w:pPr>
      <w:ind w:left="720"/>
      <w:contextualSpacing/>
    </w:pPr>
  </w:style>
  <w:style w:type="table" w:styleId="TableGrid">
    <w:name w:val="Table Grid"/>
    <w:basedOn w:val="TableNormal"/>
    <w:uiPriority w:val="39"/>
    <w:rsid w:val="00E9755A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80"/>
  </w:style>
  <w:style w:type="paragraph" w:styleId="Footer">
    <w:name w:val="footer"/>
    <w:basedOn w:val="Normal"/>
    <w:link w:val="FooterChar"/>
    <w:uiPriority w:val="99"/>
    <w:unhideWhenUsed/>
    <w:rsid w:val="0040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hamide reihani nejad</dc:creator>
  <cp:keywords/>
  <dc:description/>
  <cp:lastModifiedBy>asghar khaksari</cp:lastModifiedBy>
  <cp:revision>2</cp:revision>
  <dcterms:created xsi:type="dcterms:W3CDTF">2023-11-21T10:49:00Z</dcterms:created>
  <dcterms:modified xsi:type="dcterms:W3CDTF">2023-11-21T10:49:00Z</dcterms:modified>
</cp:coreProperties>
</file>